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41DDE" w14:textId="77777777" w:rsidR="003F6E14" w:rsidRPr="00896EDC" w:rsidRDefault="003F6E14">
      <w:pPr>
        <w:rPr>
          <w:lang w:val="pl-PL"/>
        </w:rPr>
      </w:pPr>
    </w:p>
    <w:p w14:paraId="7AAE1101" w14:textId="4C0B276C" w:rsidR="00896EDC" w:rsidRPr="00EF2F23" w:rsidRDefault="000305E1" w:rsidP="009F1FA7">
      <w:pPr>
        <w:pStyle w:val="Nagwek1"/>
        <w:rPr>
          <w:rFonts w:asciiTheme="minorHAnsi" w:eastAsia="Times New Roman" w:hAnsiTheme="minorHAnsi" w:cstheme="minorHAnsi"/>
          <w:b/>
          <w:bCs/>
          <w:iCs/>
          <w:color w:val="auto"/>
          <w:kern w:val="0"/>
          <w:sz w:val="22"/>
          <w:szCs w:val="22"/>
          <w:u w:val="single"/>
          <w:lang w:val="pl-PL" w:eastAsia="pt-PT"/>
          <w14:ligatures w14:val="none"/>
        </w:rPr>
      </w:pPr>
      <w:r w:rsidRPr="00EF2F23">
        <w:rPr>
          <w:rFonts w:asciiTheme="minorHAnsi" w:eastAsia="Times New Roman" w:hAnsiTheme="minorHAnsi" w:cstheme="minorHAnsi"/>
          <w:b/>
          <w:bCs/>
          <w:iCs/>
          <w:color w:val="auto"/>
          <w:kern w:val="0"/>
          <w:sz w:val="22"/>
          <w:szCs w:val="22"/>
          <w:u w:val="single"/>
          <w:lang w:val="pl-PL" w:eastAsia="pt-PT"/>
          <w14:ligatures w14:val="none"/>
        </w:rPr>
        <w:t xml:space="preserve">Załącznik nr </w:t>
      </w:r>
      <w:r w:rsidR="008B3D3C">
        <w:rPr>
          <w:rFonts w:asciiTheme="minorHAnsi" w:eastAsia="Times New Roman" w:hAnsiTheme="minorHAnsi" w:cstheme="minorHAnsi"/>
          <w:b/>
          <w:bCs/>
          <w:iCs/>
          <w:color w:val="auto"/>
          <w:kern w:val="0"/>
          <w:sz w:val="22"/>
          <w:szCs w:val="22"/>
          <w:u w:val="single"/>
          <w:lang w:val="pl-PL" w:eastAsia="pt-PT"/>
          <w14:ligatures w14:val="none"/>
        </w:rPr>
        <w:t>9</w:t>
      </w:r>
      <w:r w:rsidRPr="00EF2F23">
        <w:rPr>
          <w:rFonts w:asciiTheme="minorHAnsi" w:eastAsia="Times New Roman" w:hAnsiTheme="minorHAnsi" w:cstheme="minorHAnsi"/>
          <w:b/>
          <w:bCs/>
          <w:iCs/>
          <w:color w:val="auto"/>
          <w:kern w:val="0"/>
          <w:sz w:val="22"/>
          <w:szCs w:val="22"/>
          <w:u w:val="single"/>
          <w:lang w:val="pl-PL" w:eastAsia="pt-PT"/>
          <w14:ligatures w14:val="none"/>
        </w:rPr>
        <w:t xml:space="preserve"> </w:t>
      </w:r>
      <w:r w:rsidR="008B3D3C">
        <w:rPr>
          <w:rFonts w:asciiTheme="minorHAnsi" w:eastAsia="Times New Roman" w:hAnsiTheme="minorHAnsi" w:cstheme="minorHAnsi"/>
          <w:b/>
          <w:bCs/>
          <w:iCs/>
          <w:color w:val="auto"/>
          <w:kern w:val="0"/>
          <w:sz w:val="22"/>
          <w:szCs w:val="22"/>
          <w:u w:val="single"/>
          <w:lang w:val="pl-PL" w:eastAsia="pt-PT"/>
          <w14:ligatures w14:val="none"/>
        </w:rPr>
        <w:t xml:space="preserve"> - Oświadczenie w sprawie faktur elektronicznych</w:t>
      </w:r>
    </w:p>
    <w:p w14:paraId="689C97F1" w14:textId="77777777" w:rsidR="00896EDC" w:rsidRDefault="00896EDC" w:rsidP="00896EDC">
      <w:pPr>
        <w:rPr>
          <w:lang w:val="pl-PL"/>
        </w:rPr>
      </w:pPr>
    </w:p>
    <w:p w14:paraId="5CDB27DE" w14:textId="28D68786" w:rsidR="00536982" w:rsidRDefault="002414FF" w:rsidP="002414FF">
      <w:pPr>
        <w:rPr>
          <w:lang w:val="pl-PL"/>
        </w:rPr>
      </w:pPr>
      <w:r w:rsidRPr="00777C73">
        <w:rPr>
          <w:b/>
          <w:bCs/>
          <w:lang w:val="pl-PL"/>
        </w:rPr>
        <w:t>Wystawca/Sprzedawca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777C73">
        <w:rPr>
          <w:b/>
          <w:bCs/>
          <w:lang w:val="pl-PL"/>
        </w:rPr>
        <w:t>Odbiorca/Nadawca</w:t>
      </w:r>
    </w:p>
    <w:p w14:paraId="2B9B3374" w14:textId="4F2D72BE" w:rsidR="002414FF" w:rsidRDefault="002414FF" w:rsidP="002414FF">
      <w:pPr>
        <w:rPr>
          <w:lang w:val="pl-PL"/>
        </w:rPr>
      </w:pPr>
      <w:r>
        <w:rPr>
          <w:lang w:val="pl-PL"/>
        </w:rPr>
        <w:t>………………………………….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2414FF">
        <w:rPr>
          <w:lang w:val="pl-PL"/>
        </w:rPr>
        <w:t xml:space="preserve">PGE Energia Odnawialna </w:t>
      </w:r>
      <w:r>
        <w:rPr>
          <w:lang w:val="pl-PL"/>
        </w:rPr>
        <w:t>S.A.</w:t>
      </w:r>
    </w:p>
    <w:p w14:paraId="52D82901" w14:textId="76848CE5" w:rsidR="002414FF" w:rsidRDefault="002414FF" w:rsidP="002414FF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ul. Ogrodowa 59A</w:t>
      </w:r>
    </w:p>
    <w:p w14:paraId="2E3A7097" w14:textId="4E39FD9B" w:rsidR="002414FF" w:rsidRDefault="002414FF" w:rsidP="002414FF">
      <w:pPr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00-876 Warszawa</w:t>
      </w:r>
    </w:p>
    <w:p w14:paraId="5E2DBEAA" w14:textId="6D6E5D2B" w:rsidR="002414FF" w:rsidRDefault="002414FF" w:rsidP="002414FF">
      <w:pPr>
        <w:rPr>
          <w:rFonts w:cstheme="minorHAnsi"/>
          <w:bCs/>
          <w:iCs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FD7EC4">
        <w:rPr>
          <w:rFonts w:cstheme="minorHAnsi"/>
          <w:bCs/>
          <w:iCs/>
          <w:lang w:val="pl-PL"/>
        </w:rPr>
        <w:t>NIP 5270019532</w:t>
      </w:r>
    </w:p>
    <w:p w14:paraId="6D385E2C" w14:textId="77777777" w:rsidR="002414FF" w:rsidRDefault="002414FF" w:rsidP="002414FF">
      <w:pPr>
        <w:rPr>
          <w:rFonts w:cstheme="minorHAnsi"/>
          <w:bCs/>
          <w:iCs/>
          <w:lang w:val="pl-PL"/>
        </w:rPr>
      </w:pPr>
    </w:p>
    <w:p w14:paraId="7022F840" w14:textId="77777777" w:rsidR="00777C73" w:rsidRDefault="00777C73" w:rsidP="00777C73">
      <w:pPr>
        <w:spacing w:before="120" w:after="120"/>
        <w:jc w:val="center"/>
        <w:rPr>
          <w:lang w:val="pl-PL"/>
        </w:rPr>
      </w:pPr>
      <w:r w:rsidRPr="00777C73">
        <w:rPr>
          <w:b/>
          <w:bCs/>
          <w:lang w:val="pl-PL"/>
        </w:rPr>
        <w:t>OŚWIADCZENIE – AKCEPTACJA</w:t>
      </w:r>
    </w:p>
    <w:p w14:paraId="089A9DFF" w14:textId="77777777" w:rsidR="00777C73" w:rsidRPr="00777C73" w:rsidRDefault="00777C73" w:rsidP="00777C73">
      <w:pPr>
        <w:spacing w:before="120" w:after="120"/>
        <w:jc w:val="center"/>
        <w:rPr>
          <w:b/>
          <w:bCs/>
          <w:lang w:val="pl-PL"/>
        </w:rPr>
      </w:pPr>
    </w:p>
    <w:p w14:paraId="2EAC0519" w14:textId="211C9BD7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 xml:space="preserve">Na podstawie art. 106n ustawy z dnia 11 marca 2004 r. o podatku od towarów i usług oświadczamy, że jako Odbiorca/Nabywca wyrażamy zgodę na otrzymywanie faktur VAT, korekt faktur VAT oraz not księgowych i korygujących (dalej osobno lub razem nazywanych: „fakturami”) wystawianych </w:t>
      </w:r>
      <w:r w:rsidRPr="00777C73">
        <w:rPr>
          <w:lang w:val="pl-PL"/>
        </w:rPr>
        <w:br/>
        <w:t xml:space="preserve">i przesyłanych w formie elektronicznej przez </w:t>
      </w:r>
      <w:r>
        <w:rPr>
          <w:lang w:val="pl-PL"/>
        </w:rPr>
        <w:t>……………………………</w:t>
      </w:r>
    </w:p>
    <w:p w14:paraId="184C522C" w14:textId="4414F642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 xml:space="preserve">Adres konta e-mail, gwarantującego autentyczność pochodzenia faktur, z którego Wystawca/Sprzedawca będzie wysyłał faktury VAT to: </w:t>
      </w:r>
      <w:r>
        <w:rPr>
          <w:lang w:val="pl-PL"/>
        </w:rPr>
        <w:t>……………………</w:t>
      </w:r>
      <w:r w:rsidRPr="00777C73">
        <w:rPr>
          <w:lang w:val="pl-PL"/>
        </w:rPr>
        <w:t>@</w:t>
      </w:r>
      <w:r>
        <w:rPr>
          <w:lang w:val="pl-PL"/>
        </w:rPr>
        <w:t>....................................</w:t>
      </w:r>
    </w:p>
    <w:p w14:paraId="69E9D3D4" w14:textId="44D475C3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 xml:space="preserve">Adres konta e-mail Odbiorcy/Nabywcy, na które Wystawca będzie wysyłał faktury to: </w:t>
      </w:r>
      <w:hyperlink r:id="rId10" w:history="1">
        <w:r w:rsidRPr="008522FC">
          <w:rPr>
            <w:rStyle w:val="Hipercze"/>
            <w:lang w:val="pl-PL"/>
          </w:rPr>
          <w:t>efaktura.pge-energiaodnaw@archidoc.p</w:t>
        </w:r>
        <w:r w:rsidRPr="008522FC">
          <w:rPr>
            <w:rStyle w:val="Hipercze"/>
            <w:lang w:val="pl-PL"/>
          </w:rPr>
          <w:t>l</w:t>
        </w:r>
      </w:hyperlink>
      <w:r>
        <w:rPr>
          <w:lang w:val="pl-PL"/>
        </w:rPr>
        <w:t xml:space="preserve"> </w:t>
      </w:r>
    </w:p>
    <w:p w14:paraId="4A705CEF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</w:t>
      </w:r>
    </w:p>
    <w:p w14:paraId="53AA0C66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>Faktury będą przesyłane przez Wystawcę/Sprzedawcę jako jeden załącznik nieprzekraczający rozmiaru 20 MB w formatach pliku PDF, JPEG, TIFF gwarantujących integralność treści faktury.</w:t>
      </w:r>
    </w:p>
    <w:p w14:paraId="3DAA7B26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>Odbiorca/Nabywca oraz Wystawca/Sprzedawca zobowiązują się do przechowywania wysyłanych drogą elektroniczną faktur w sposób określony w art. 112a ustawy z dnia 11 marca 2004 r. o podatku od towarów i usług.</w:t>
      </w:r>
    </w:p>
    <w:p w14:paraId="50432F54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  <w:r w:rsidRPr="00777C73">
        <w:rPr>
          <w:lang w:val="pl-PL"/>
        </w:rPr>
        <w:t>Wycofanie akceptacji na wystawianie i przesyłanie faktur w formie elektronicznej następuje na podstawie oświadczenia Odbiorcy/Nabywcy złożonego w formie pisemnej lub w formie elektronicznej. Wystawca faktur traci prawo do przesyłania Odbiorcy/Nabywcy faktur w formie elektronicznej od dnia następującego po dniu, w którym otrzymał oświadczenie od Odbiorcy/Nabywcy o cofnięciu akceptacji.</w:t>
      </w:r>
    </w:p>
    <w:p w14:paraId="3C7B9124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</w:p>
    <w:p w14:paraId="6B7BF3EF" w14:textId="77777777" w:rsidR="00777C73" w:rsidRPr="00777C73" w:rsidRDefault="00777C73" w:rsidP="00777C73">
      <w:pPr>
        <w:spacing w:before="120" w:after="120"/>
        <w:jc w:val="both"/>
        <w:rPr>
          <w:lang w:val="pl-PL"/>
        </w:rPr>
      </w:pPr>
    </w:p>
    <w:p w14:paraId="0D49FA35" w14:textId="77777777" w:rsidR="00777C73" w:rsidRPr="00202EDA" w:rsidRDefault="00777C73" w:rsidP="00777C73">
      <w:pPr>
        <w:spacing w:before="120" w:after="120"/>
        <w:jc w:val="both"/>
        <w:rPr>
          <w:lang w:val="pl-PL"/>
        </w:rPr>
      </w:pPr>
      <w:r w:rsidRPr="00202EDA">
        <w:rPr>
          <w:lang w:val="pl-PL"/>
        </w:rPr>
        <w:t>……………………………….                                                     …………..…………………………………………………………………</w:t>
      </w:r>
    </w:p>
    <w:p w14:paraId="6A1089C2" w14:textId="5BEA93E5" w:rsidR="00777C73" w:rsidRPr="00202EDA" w:rsidRDefault="00777C73" w:rsidP="00777C73">
      <w:pPr>
        <w:spacing w:before="120" w:after="120"/>
        <w:jc w:val="both"/>
        <w:rPr>
          <w:lang w:val="pl-PL"/>
        </w:rPr>
      </w:pPr>
      <w:r w:rsidRPr="00202EDA">
        <w:rPr>
          <w:lang w:val="pl-PL"/>
        </w:rPr>
        <w:t> Miejscowość, data                                                                                      podpisy osób upoważnionych</w:t>
      </w:r>
    </w:p>
    <w:p w14:paraId="19962E66" w14:textId="77777777" w:rsidR="009B6CFB" w:rsidRDefault="009B6CFB" w:rsidP="00DB3517">
      <w:pPr>
        <w:jc w:val="both"/>
        <w:rPr>
          <w:rFonts w:ascii="Trebuchet MS" w:hAnsi="Trebuchet MS"/>
          <w:sz w:val="20"/>
          <w:szCs w:val="20"/>
          <w:lang w:val="pl-PL"/>
        </w:rPr>
      </w:pPr>
    </w:p>
    <w:sectPr w:rsidR="009B6C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E7950" w14:textId="77777777" w:rsidR="00B53B56" w:rsidRDefault="00B53B56" w:rsidP="00443391">
      <w:pPr>
        <w:spacing w:after="0" w:line="240" w:lineRule="auto"/>
      </w:pPr>
      <w:r>
        <w:separator/>
      </w:r>
    </w:p>
  </w:endnote>
  <w:endnote w:type="continuationSeparator" w:id="0">
    <w:p w14:paraId="4F70A1B7" w14:textId="77777777" w:rsidR="00B53B56" w:rsidRDefault="00B53B56" w:rsidP="00443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2688" w14:textId="77777777" w:rsidR="00B53B56" w:rsidRDefault="00B53B56" w:rsidP="00443391">
      <w:pPr>
        <w:spacing w:after="0" w:line="240" w:lineRule="auto"/>
      </w:pPr>
      <w:r>
        <w:separator/>
      </w:r>
    </w:p>
  </w:footnote>
  <w:footnote w:type="continuationSeparator" w:id="0">
    <w:p w14:paraId="6FA575DB" w14:textId="77777777" w:rsidR="00B53B56" w:rsidRDefault="00B53B56" w:rsidP="00443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8D3A" w14:textId="45A27FB4" w:rsidR="00443391" w:rsidRPr="00443391" w:rsidRDefault="00443391" w:rsidP="00443391">
    <w:pPr>
      <w:tabs>
        <w:tab w:val="center" w:pos="4536"/>
        <w:tab w:val="right" w:pos="9072"/>
      </w:tabs>
      <w:spacing w:before="80" w:after="120" w:line="240" w:lineRule="auto"/>
      <w:ind w:left="1418"/>
      <w:jc w:val="both"/>
      <w:rPr>
        <w:rFonts w:ascii="Calibri Light" w:eastAsia="Times New Roman" w:hAnsi="Calibri Light" w:cs="Calibri Light"/>
        <w:b/>
        <w:color w:val="707173"/>
        <w:kern w:val="0"/>
        <w:sz w:val="18"/>
        <w:szCs w:val="18"/>
        <w:lang w:val="pl-PL" w:eastAsia="x-none"/>
        <w14:ligatures w14:val="none"/>
      </w:rPr>
    </w:pPr>
    <w:r w:rsidRPr="00443391">
      <w:rPr>
        <w:rFonts w:ascii="Calibri Light" w:eastAsia="Times New Roman" w:hAnsi="Calibri Light" w:cs="Calibri Light"/>
        <w:b/>
        <w:noProof/>
        <w:color w:val="7F7F7F"/>
        <w:kern w:val="0"/>
        <w:sz w:val="18"/>
        <w:szCs w:val="18"/>
        <w:lang w:val="pl-PL" w:eastAsia="pl-PL"/>
        <w14:ligatures w14:val="none"/>
      </w:rPr>
      <w:drawing>
        <wp:anchor distT="0" distB="0" distL="114300" distR="114300" simplePos="0" relativeHeight="251659264" behindDoc="0" locked="0" layoutInCell="1" allowOverlap="1" wp14:anchorId="7E6710EF" wp14:editId="5C21020A">
          <wp:simplePos x="0" y="0"/>
          <wp:positionH relativeFrom="page">
            <wp:posOffset>206154</wp:posOffset>
          </wp:positionH>
          <wp:positionV relativeFrom="page">
            <wp:posOffset>142792</wp:posOffset>
          </wp:positionV>
          <wp:extent cx="1412341" cy="866466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2341" cy="866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3391">
      <w:rPr>
        <w:rFonts w:ascii="Calibri Light" w:eastAsia="Times New Roman" w:hAnsi="Calibri Light" w:cs="Calibri Light"/>
        <w:b/>
        <w:color w:val="707173"/>
        <w:kern w:val="0"/>
        <w:sz w:val="18"/>
        <w:szCs w:val="18"/>
        <w:lang w:val="pl-PL" w:eastAsia="x-none"/>
        <w14:ligatures w14:val="none"/>
      </w:rPr>
      <w:t>Departament Eksploatacji Energetyki Wiatrowej i Fotowoltaicznej</w:t>
    </w:r>
  </w:p>
  <w:p w14:paraId="410BD7EA" w14:textId="77777777" w:rsidR="00443391" w:rsidRPr="00443391" w:rsidRDefault="00443391" w:rsidP="00443391">
    <w:pPr>
      <w:tabs>
        <w:tab w:val="center" w:pos="4536"/>
        <w:tab w:val="right" w:pos="9072"/>
      </w:tabs>
      <w:spacing w:before="120" w:after="120" w:line="240" w:lineRule="auto"/>
      <w:ind w:left="1418"/>
      <w:jc w:val="both"/>
      <w:rPr>
        <w:rFonts w:ascii="Calibri Light" w:eastAsia="Times New Roman" w:hAnsi="Calibri Light" w:cs="Calibri Light"/>
        <w:color w:val="707173"/>
        <w:kern w:val="0"/>
        <w:sz w:val="14"/>
        <w:szCs w:val="14"/>
        <w:lang w:val="pl-PL" w:eastAsia="x-none"/>
        <w14:ligatures w14:val="none"/>
      </w:rPr>
    </w:pPr>
    <w:r w:rsidRPr="00443391">
      <w:rPr>
        <w:rFonts w:ascii="Calibri Light" w:eastAsia="Times New Roman" w:hAnsi="Calibri Light" w:cs="Calibri Light"/>
        <w:color w:val="707173"/>
        <w:kern w:val="0"/>
        <w:sz w:val="14"/>
        <w:szCs w:val="14"/>
        <w:lang w:val="pl-PL" w:eastAsia="x-none"/>
        <w14:ligatures w14:val="none"/>
      </w:rPr>
      <w:t>PGE Energia Odnawialna S.A.</w:t>
    </w:r>
  </w:p>
  <w:p w14:paraId="000E9EA7" w14:textId="3C91EF9F" w:rsidR="00443391" w:rsidRPr="00443391" w:rsidRDefault="0044339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0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4473EB"/>
    <w:multiLevelType w:val="hybridMultilevel"/>
    <w:tmpl w:val="BADC0242"/>
    <w:lvl w:ilvl="0" w:tplc="317AA4D6">
      <w:start w:val="1"/>
      <w:numFmt w:val="lowerLetter"/>
      <w:lvlText w:val="%1."/>
      <w:lvlJc w:val="left"/>
      <w:pPr>
        <w:ind w:left="360" w:hanging="360"/>
      </w:pPr>
      <w:rPr>
        <w:rFonts w:ascii="Trebuchet MS" w:hAnsi="Trebuchet MS" w:hint="default"/>
        <w:sz w:val="2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D18C6"/>
    <w:multiLevelType w:val="hybridMultilevel"/>
    <w:tmpl w:val="1828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4D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1C457B"/>
    <w:multiLevelType w:val="hybridMultilevel"/>
    <w:tmpl w:val="60FC20E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C77BF9"/>
    <w:multiLevelType w:val="multilevel"/>
    <w:tmpl w:val="336C1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FE6C74"/>
    <w:multiLevelType w:val="hybridMultilevel"/>
    <w:tmpl w:val="28882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33CB"/>
    <w:multiLevelType w:val="multilevel"/>
    <w:tmpl w:val="010C698C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E714AA"/>
    <w:multiLevelType w:val="hybridMultilevel"/>
    <w:tmpl w:val="B54842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25818"/>
    <w:multiLevelType w:val="hybridMultilevel"/>
    <w:tmpl w:val="B0D69B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450EF"/>
    <w:multiLevelType w:val="hybridMultilevel"/>
    <w:tmpl w:val="B0D69B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03BAE"/>
    <w:multiLevelType w:val="hybridMultilevel"/>
    <w:tmpl w:val="B0D69B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744B7"/>
    <w:multiLevelType w:val="hybridMultilevel"/>
    <w:tmpl w:val="E8328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61C01"/>
    <w:multiLevelType w:val="hybridMultilevel"/>
    <w:tmpl w:val="FD429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653616">
    <w:abstractNumId w:val="6"/>
  </w:num>
  <w:num w:numId="2" w16cid:durableId="384454260">
    <w:abstractNumId w:val="12"/>
  </w:num>
  <w:num w:numId="3" w16cid:durableId="213126331">
    <w:abstractNumId w:val="5"/>
  </w:num>
  <w:num w:numId="4" w16cid:durableId="644286260">
    <w:abstractNumId w:val="3"/>
  </w:num>
  <w:num w:numId="5" w16cid:durableId="540172631">
    <w:abstractNumId w:val="0"/>
  </w:num>
  <w:num w:numId="6" w16cid:durableId="391659165">
    <w:abstractNumId w:val="9"/>
  </w:num>
  <w:num w:numId="7" w16cid:durableId="1045105298">
    <w:abstractNumId w:val="11"/>
  </w:num>
  <w:num w:numId="8" w16cid:durableId="1014308842">
    <w:abstractNumId w:val="1"/>
  </w:num>
  <w:num w:numId="9" w16cid:durableId="405346510">
    <w:abstractNumId w:val="10"/>
  </w:num>
  <w:num w:numId="10" w16cid:durableId="821577655">
    <w:abstractNumId w:val="7"/>
  </w:num>
  <w:num w:numId="11" w16cid:durableId="1590386207">
    <w:abstractNumId w:val="2"/>
  </w:num>
  <w:num w:numId="12" w16cid:durableId="1389572292">
    <w:abstractNumId w:val="4"/>
  </w:num>
  <w:num w:numId="13" w16cid:durableId="1180464113">
    <w:abstractNumId w:val="8"/>
  </w:num>
  <w:num w:numId="14" w16cid:durableId="11811173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391"/>
    <w:rsid w:val="000014FC"/>
    <w:rsid w:val="00013FFE"/>
    <w:rsid w:val="00017C99"/>
    <w:rsid w:val="00023E16"/>
    <w:rsid w:val="000305E1"/>
    <w:rsid w:val="00053C52"/>
    <w:rsid w:val="00055066"/>
    <w:rsid w:val="000620E2"/>
    <w:rsid w:val="00090540"/>
    <w:rsid w:val="000A040C"/>
    <w:rsid w:val="000B30E9"/>
    <w:rsid w:val="000D2254"/>
    <w:rsid w:val="000E3344"/>
    <w:rsid w:val="000F020A"/>
    <w:rsid w:val="001004BA"/>
    <w:rsid w:val="001004CA"/>
    <w:rsid w:val="0013185E"/>
    <w:rsid w:val="00175698"/>
    <w:rsid w:val="001B3B93"/>
    <w:rsid w:val="001C2342"/>
    <w:rsid w:val="001E32A5"/>
    <w:rsid w:val="001F3CE9"/>
    <w:rsid w:val="00202EDA"/>
    <w:rsid w:val="00217543"/>
    <w:rsid w:val="002243E1"/>
    <w:rsid w:val="002414FF"/>
    <w:rsid w:val="002563D2"/>
    <w:rsid w:val="00277F30"/>
    <w:rsid w:val="00286639"/>
    <w:rsid w:val="002B3B01"/>
    <w:rsid w:val="002C10AA"/>
    <w:rsid w:val="002E1ED2"/>
    <w:rsid w:val="00301162"/>
    <w:rsid w:val="00306053"/>
    <w:rsid w:val="00315AC0"/>
    <w:rsid w:val="00324F4D"/>
    <w:rsid w:val="00326E9B"/>
    <w:rsid w:val="00353579"/>
    <w:rsid w:val="0035726C"/>
    <w:rsid w:val="0036140B"/>
    <w:rsid w:val="00361C2F"/>
    <w:rsid w:val="003B7DC8"/>
    <w:rsid w:val="003D5EAF"/>
    <w:rsid w:val="003D62B5"/>
    <w:rsid w:val="003E078D"/>
    <w:rsid w:val="003E660A"/>
    <w:rsid w:val="003E76BA"/>
    <w:rsid w:val="003F6E14"/>
    <w:rsid w:val="00443391"/>
    <w:rsid w:val="00466699"/>
    <w:rsid w:val="00485A9B"/>
    <w:rsid w:val="004A4D49"/>
    <w:rsid w:val="004B3183"/>
    <w:rsid w:val="004C1DB7"/>
    <w:rsid w:val="004E0C50"/>
    <w:rsid w:val="00503999"/>
    <w:rsid w:val="005140BC"/>
    <w:rsid w:val="00515793"/>
    <w:rsid w:val="00517A9E"/>
    <w:rsid w:val="0052712E"/>
    <w:rsid w:val="00536982"/>
    <w:rsid w:val="00536A86"/>
    <w:rsid w:val="005513A2"/>
    <w:rsid w:val="005674EF"/>
    <w:rsid w:val="00577CC0"/>
    <w:rsid w:val="005942C8"/>
    <w:rsid w:val="005B47F2"/>
    <w:rsid w:val="005C237F"/>
    <w:rsid w:val="005D7E69"/>
    <w:rsid w:val="005E30DB"/>
    <w:rsid w:val="005F30AF"/>
    <w:rsid w:val="00600E27"/>
    <w:rsid w:val="00615DAE"/>
    <w:rsid w:val="00625279"/>
    <w:rsid w:val="00635CE3"/>
    <w:rsid w:val="00694749"/>
    <w:rsid w:val="006A119B"/>
    <w:rsid w:val="006A362F"/>
    <w:rsid w:val="006A4B5A"/>
    <w:rsid w:val="006D695B"/>
    <w:rsid w:val="006E04AA"/>
    <w:rsid w:val="00700111"/>
    <w:rsid w:val="0071561A"/>
    <w:rsid w:val="00754B58"/>
    <w:rsid w:val="00764FD3"/>
    <w:rsid w:val="007723DD"/>
    <w:rsid w:val="007732D5"/>
    <w:rsid w:val="00777C73"/>
    <w:rsid w:val="00786B42"/>
    <w:rsid w:val="00786ED5"/>
    <w:rsid w:val="00796FB1"/>
    <w:rsid w:val="007C195C"/>
    <w:rsid w:val="007D15C3"/>
    <w:rsid w:val="00803709"/>
    <w:rsid w:val="00814EA9"/>
    <w:rsid w:val="00821EF8"/>
    <w:rsid w:val="008371D1"/>
    <w:rsid w:val="0087235A"/>
    <w:rsid w:val="008804AD"/>
    <w:rsid w:val="00895061"/>
    <w:rsid w:val="00896EDC"/>
    <w:rsid w:val="008B3D3C"/>
    <w:rsid w:val="008C7F13"/>
    <w:rsid w:val="008E51F5"/>
    <w:rsid w:val="008F01E5"/>
    <w:rsid w:val="008F6B0E"/>
    <w:rsid w:val="00921BC4"/>
    <w:rsid w:val="00952CC3"/>
    <w:rsid w:val="009B1C18"/>
    <w:rsid w:val="009B6CFB"/>
    <w:rsid w:val="009C65CE"/>
    <w:rsid w:val="009D5F7E"/>
    <w:rsid w:val="009E0D55"/>
    <w:rsid w:val="009F1FA7"/>
    <w:rsid w:val="00A55EC2"/>
    <w:rsid w:val="00A60E3D"/>
    <w:rsid w:val="00A702A3"/>
    <w:rsid w:val="00A8366F"/>
    <w:rsid w:val="00A9708C"/>
    <w:rsid w:val="00AA1D40"/>
    <w:rsid w:val="00AB5516"/>
    <w:rsid w:val="00AE6FD7"/>
    <w:rsid w:val="00AF007D"/>
    <w:rsid w:val="00B13DCE"/>
    <w:rsid w:val="00B5245E"/>
    <w:rsid w:val="00B53B56"/>
    <w:rsid w:val="00B600AB"/>
    <w:rsid w:val="00B618B0"/>
    <w:rsid w:val="00B61B5E"/>
    <w:rsid w:val="00B950D8"/>
    <w:rsid w:val="00BA45AB"/>
    <w:rsid w:val="00BA68F3"/>
    <w:rsid w:val="00BB6487"/>
    <w:rsid w:val="00BF64A3"/>
    <w:rsid w:val="00BF669C"/>
    <w:rsid w:val="00C0643F"/>
    <w:rsid w:val="00C42B95"/>
    <w:rsid w:val="00C46F6B"/>
    <w:rsid w:val="00C61235"/>
    <w:rsid w:val="00C637DD"/>
    <w:rsid w:val="00C709A6"/>
    <w:rsid w:val="00C86BA0"/>
    <w:rsid w:val="00C8786C"/>
    <w:rsid w:val="00C91274"/>
    <w:rsid w:val="00CD4C0E"/>
    <w:rsid w:val="00CF7086"/>
    <w:rsid w:val="00D152D9"/>
    <w:rsid w:val="00D308B2"/>
    <w:rsid w:val="00D33246"/>
    <w:rsid w:val="00D404E5"/>
    <w:rsid w:val="00D55B2C"/>
    <w:rsid w:val="00D55CDA"/>
    <w:rsid w:val="00D8617A"/>
    <w:rsid w:val="00DB1660"/>
    <w:rsid w:val="00DB3517"/>
    <w:rsid w:val="00DC73DB"/>
    <w:rsid w:val="00DE50FF"/>
    <w:rsid w:val="00DF4EB6"/>
    <w:rsid w:val="00E07602"/>
    <w:rsid w:val="00E139BB"/>
    <w:rsid w:val="00E172CC"/>
    <w:rsid w:val="00E3291F"/>
    <w:rsid w:val="00E36934"/>
    <w:rsid w:val="00E4177B"/>
    <w:rsid w:val="00E44516"/>
    <w:rsid w:val="00E50C29"/>
    <w:rsid w:val="00E53003"/>
    <w:rsid w:val="00E66243"/>
    <w:rsid w:val="00E910F2"/>
    <w:rsid w:val="00EA2E23"/>
    <w:rsid w:val="00EA35C5"/>
    <w:rsid w:val="00EE09DF"/>
    <w:rsid w:val="00EE598A"/>
    <w:rsid w:val="00EF2F23"/>
    <w:rsid w:val="00F5046A"/>
    <w:rsid w:val="00F570EB"/>
    <w:rsid w:val="00F71817"/>
    <w:rsid w:val="00F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F9438"/>
  <w15:chartTrackingRefBased/>
  <w15:docId w15:val="{FB613CCD-379D-40C0-B3DF-B2DDFA21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E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6E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3391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443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3391"/>
    <w:rPr>
      <w:lang w:val="en-GB"/>
    </w:rPr>
  </w:style>
  <w:style w:type="paragraph" w:styleId="Tytu">
    <w:name w:val="Title"/>
    <w:basedOn w:val="Normalny"/>
    <w:next w:val="Normalny"/>
    <w:link w:val="TytuZnak"/>
    <w:uiPriority w:val="10"/>
    <w:qFormat/>
    <w:rsid w:val="00896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6EDC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Bezodstpw">
    <w:name w:val="No Spacing"/>
    <w:uiPriority w:val="1"/>
    <w:qFormat/>
    <w:rsid w:val="00896EDC"/>
    <w:pPr>
      <w:spacing w:after="0" w:line="240" w:lineRule="auto"/>
    </w:pPr>
    <w:rPr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896ED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customStyle="1" w:styleId="OPZtytul2">
    <w:name w:val="OPZ_tytul2"/>
    <w:basedOn w:val="Normalny"/>
    <w:link w:val="OPZtytul2Znak"/>
    <w:qFormat/>
    <w:rsid w:val="00896EDC"/>
    <w:pPr>
      <w:spacing w:before="120" w:after="600" w:line="300" w:lineRule="auto"/>
      <w:contextualSpacing/>
      <w:jc w:val="center"/>
    </w:pPr>
    <w:rPr>
      <w:rFonts w:eastAsia="Times New Roman" w:cs="Times New Roman"/>
      <w:color w:val="191919"/>
      <w:kern w:val="0"/>
      <w:sz w:val="28"/>
      <w:szCs w:val="20"/>
      <w:lang w:val="pl-PL" w:eastAsia="pl-PL"/>
      <w14:ligatures w14:val="none"/>
    </w:rPr>
  </w:style>
  <w:style w:type="character" w:customStyle="1" w:styleId="OPZtytul2Znak">
    <w:name w:val="OPZ_tytul2 Znak"/>
    <w:basedOn w:val="Domylnaczcionkaakapitu"/>
    <w:link w:val="OPZtytul2"/>
    <w:rsid w:val="00896EDC"/>
    <w:rPr>
      <w:rFonts w:eastAsia="Times New Roman" w:cs="Times New Roman"/>
      <w:color w:val="191919"/>
      <w:kern w:val="0"/>
      <w:sz w:val="28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96ED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kapitzlist">
    <w:name w:val="List Paragraph"/>
    <w:basedOn w:val="Normalny"/>
    <w:uiPriority w:val="34"/>
    <w:qFormat/>
    <w:rsid w:val="00D404E5"/>
    <w:pPr>
      <w:ind w:left="720"/>
      <w:contextualSpacing/>
    </w:pPr>
  </w:style>
  <w:style w:type="table" w:customStyle="1" w:styleId="OPZtablokalizacja">
    <w:name w:val="OPZ_tab_lokalizacja"/>
    <w:uiPriority w:val="99"/>
    <w:rsid w:val="009B6CFB"/>
    <w:pPr>
      <w:spacing w:after="0" w:line="240" w:lineRule="auto"/>
      <w:jc w:val="center"/>
    </w:pPr>
    <w:rPr>
      <w:rFonts w:ascii="Verdana" w:eastAsia="MS Mincho" w:hAnsi="Verdana" w:cs="Times New Roman"/>
      <w:color w:val="000000" w:themeColor="text1"/>
      <w:kern w:val="0"/>
      <w:sz w:val="16"/>
      <w:szCs w:val="20"/>
      <w:lang w:eastAsia="pl-PL"/>
      <w14:ligatures w14:val="none"/>
    </w:rPr>
    <w:tblPr>
      <w:jc w:val="center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  <w:tcPr>
      <w:vAlign w:val="center"/>
    </w:tcPr>
    <w:tblStylePr w:type="firstRow">
      <w:pPr>
        <w:jc w:val="center"/>
      </w:pPr>
      <w:rPr>
        <w:rFonts w:ascii="Verdana" w:hAnsi="Verdana"/>
        <w:b/>
        <w:color w:val="000000" w:themeColor="text1"/>
        <w:sz w:val="16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D9D9D9" w:themeFill="background1" w:themeFillShade="D9"/>
        <w:vAlign w:val="center"/>
      </w:tcPr>
    </w:tblStylePr>
  </w:style>
  <w:style w:type="paragraph" w:customStyle="1" w:styleId="OPZparagraf">
    <w:name w:val="OPZ_paragraf"/>
    <w:basedOn w:val="Normalny"/>
    <w:link w:val="OPZparagrafZnak"/>
    <w:qFormat/>
    <w:rsid w:val="001B3B93"/>
    <w:pPr>
      <w:spacing w:before="120" w:after="120" w:line="300" w:lineRule="auto"/>
      <w:jc w:val="both"/>
    </w:pPr>
    <w:rPr>
      <w:rFonts w:eastAsia="Times New Roman" w:cs="Times New Roman"/>
      <w:color w:val="191919"/>
      <w:kern w:val="0"/>
      <w:sz w:val="20"/>
      <w:szCs w:val="20"/>
      <w:lang w:val="pl-PL" w:eastAsia="pl-PL"/>
      <w14:ligatures w14:val="none"/>
    </w:rPr>
  </w:style>
  <w:style w:type="character" w:customStyle="1" w:styleId="OPZparagrafZnak">
    <w:name w:val="OPZ_paragraf Znak"/>
    <w:basedOn w:val="Domylnaczcionkaakapitu"/>
    <w:link w:val="OPZparagraf"/>
    <w:rsid w:val="001B3B93"/>
    <w:rPr>
      <w:rFonts w:eastAsia="Times New Roman" w:cs="Times New Roman"/>
      <w:color w:val="191919"/>
      <w:kern w:val="0"/>
      <w:sz w:val="20"/>
      <w:szCs w:val="20"/>
      <w:lang w:eastAsia="pl-PL"/>
      <w14:ligatures w14:val="none"/>
    </w:rPr>
  </w:style>
  <w:style w:type="numbering" w:customStyle="1" w:styleId="Biecalista1">
    <w:name w:val="Bieżąca lista1"/>
    <w:uiPriority w:val="99"/>
    <w:rsid w:val="00053C52"/>
    <w:pPr>
      <w:numPr>
        <w:numId w:val="10"/>
      </w:numPr>
    </w:pPr>
  </w:style>
  <w:style w:type="table" w:styleId="Tabela-Siatka">
    <w:name w:val="Table Grid"/>
    <w:basedOn w:val="Standardowy"/>
    <w:uiPriority w:val="39"/>
    <w:rsid w:val="003D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7C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faktura.pge-energiaodnaw@archidoc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PU - Oświadczenie w sprawie faktur elektronicznych.docx</dmsv2BaseFileName>
    <dmsv2BaseDisplayName xmlns="http://schemas.microsoft.com/sharepoint/v3">Załącznik nr 9 do PU - Oświadczenie w sprawie faktur elektronicznych</dmsv2BaseDisplayName>
    <dmsv2SWPP2ObjectNumber xmlns="http://schemas.microsoft.com/sharepoint/v3">POST/EOD/EOD/BM/00197/2025                        </dmsv2SWPP2ObjectNumber>
    <dmsv2SWPP2SumMD5 xmlns="http://schemas.microsoft.com/sharepoint/v3">c6a352ab7cf6e480af5e1148f3d24806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22567692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M37YNRNYPV7A-1513220467-19457</_dlc_DocId>
    <_dlc_DocIdUrl xmlns="a19cb1c7-c5c7-46d4-85ae-d83685407bba">
      <Url>https://swpp2.dms.gkpge.pl/sites/37/_layouts/15/DocIdRedir.aspx?ID=M37YNRNYPV7A-1513220467-19457</Url>
      <Description>M37YNRNYPV7A-1513220467-19457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FC73C6-8C81-4B9E-9490-E1873216250E}"/>
</file>

<file path=customXml/itemProps2.xml><?xml version="1.0" encoding="utf-8"?>
<ds:datastoreItem xmlns:ds="http://schemas.openxmlformats.org/officeDocument/2006/customXml" ds:itemID="{19603C3B-EF32-4745-AE8B-F21796997B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b21fc6-9a11-4919-914c-acd911d1dfd1"/>
    <ds:schemaRef ds:uri="4e8962c8-ead8-47cf-a71c-a07241eb1fb7"/>
  </ds:schemaRefs>
</ds:datastoreItem>
</file>

<file path=customXml/itemProps3.xml><?xml version="1.0" encoding="utf-8"?>
<ds:datastoreItem xmlns:ds="http://schemas.openxmlformats.org/officeDocument/2006/customXml" ds:itemID="{C6C84A52-3927-46F2-9DC7-42E205CF75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EDC64-9103-441A-99A6-F6244EBE49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Ziemiński Paweł [PGE E. Odnawialna S.A.]</dc:creator>
  <cp:keywords/>
  <dc:description/>
  <cp:lastModifiedBy>Ziemiński Paweł [PGE E. Odnawialna S.A.]</cp:lastModifiedBy>
  <cp:revision>15</cp:revision>
  <dcterms:created xsi:type="dcterms:W3CDTF">2025-03-19T10:54:00Z</dcterms:created>
  <dcterms:modified xsi:type="dcterms:W3CDTF">2025-04-09T08:56:00Z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2025-02-17T08:45:32Z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5aa3b78f-f679-4f63-ab95-e34d884bcb86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0x0101891000CD61C5A53FDAC546BDF00F56387C4544</vt:lpwstr>
  </property>
  <property fmtid="{D5CDD505-2E9C-101B-9397-08002B2CF9AE}" pid="10" name="MediaServiceImageTags">
    <vt:lpwstr/>
  </property>
  <property fmtid="{D5CDD505-2E9C-101B-9397-08002B2CF9AE}" pid="11" name="_dlc_DocIdItemGuid">
    <vt:lpwstr>ab2dcedc-0fee-496a-91d8-e8aa56d901fe</vt:lpwstr>
  </property>
</Properties>
</file>